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F2" w:rsidRPr="00BF4EF2" w:rsidRDefault="00BF4EF2" w:rsidP="00BF4EF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СТУДЕНТОВ НА КУРСОВЫЕ РАБОТЫ</w:t>
      </w:r>
    </w:p>
    <w:p w:rsidR="00BF4EF2" w:rsidRPr="00BF4EF2" w:rsidRDefault="00BF4EF2" w:rsidP="00BF4EF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«МОДЕЛИ СУДЕБНОЙ ВЛАСТИ»</w:t>
      </w:r>
    </w:p>
    <w:p w:rsidR="00BF4EF2" w:rsidRPr="00BF4EF2" w:rsidRDefault="00BF4EF2" w:rsidP="00BF4E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обучения, 3 курс (срок обучения – 3,5 года)</w:t>
      </w:r>
    </w:p>
    <w:p w:rsidR="00BF4EF2" w:rsidRPr="00BF4EF2" w:rsidRDefault="00BF4EF2" w:rsidP="00BF4E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F2">
        <w:rPr>
          <w:rFonts w:ascii="Times New Roman" w:eastAsia="Times New Roman" w:hAnsi="Times New Roman" w:cs="Times New Roman"/>
          <w:sz w:val="24"/>
          <w:szCs w:val="24"/>
          <w:lang w:eastAsia="ru-RU"/>
        </w:rPr>
        <w:t>2018–2019 учебный год</w:t>
      </w:r>
    </w:p>
    <w:p w:rsidR="00BF4EF2" w:rsidRPr="00BF4EF2" w:rsidRDefault="00BF4EF2" w:rsidP="00BF4EF2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F4E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Сначала следует выслать план КР на почту преподавателю!</w:t>
      </w:r>
    </w:p>
    <w:tbl>
      <w:tblPr>
        <w:tblStyle w:val="a6"/>
        <w:tblW w:w="0" w:type="auto"/>
        <w:tblLook w:val="04A0"/>
      </w:tblPr>
      <w:tblGrid>
        <w:gridCol w:w="2376"/>
        <w:gridCol w:w="2552"/>
        <w:gridCol w:w="4678"/>
      </w:tblGrid>
      <w:tr w:rsidR="00BF4EF2" w:rsidRPr="00BF4EF2" w:rsidTr="00BF4EF2">
        <w:trPr>
          <w:tblHeader/>
        </w:trPr>
        <w:tc>
          <w:tcPr>
            <w:tcW w:w="2376" w:type="dxa"/>
          </w:tcPr>
          <w:p w:rsidR="00BF4EF2" w:rsidRPr="00BF4EF2" w:rsidRDefault="00BF4EF2" w:rsidP="00A2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F2">
              <w:rPr>
                <w:rFonts w:ascii="Times New Roman" w:hAnsi="Times New Roman" w:cs="Times New Roman"/>
                <w:b/>
                <w:sz w:val="24"/>
                <w:szCs w:val="24"/>
              </w:rPr>
              <w:t>ФИО научного рук</w:t>
            </w:r>
            <w:r w:rsidRPr="00BF4EF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F4EF2">
              <w:rPr>
                <w:rFonts w:ascii="Times New Roman" w:hAnsi="Times New Roman" w:cs="Times New Roman"/>
                <w:b/>
                <w:sz w:val="24"/>
                <w:szCs w:val="24"/>
              </w:rPr>
              <w:t>водителя</w:t>
            </w:r>
          </w:p>
        </w:tc>
        <w:tc>
          <w:tcPr>
            <w:tcW w:w="2552" w:type="dxa"/>
          </w:tcPr>
          <w:p w:rsidR="00BF4EF2" w:rsidRPr="00BF4EF2" w:rsidRDefault="00BF4EF2" w:rsidP="00A2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F2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4678" w:type="dxa"/>
          </w:tcPr>
          <w:p w:rsidR="00BF4EF2" w:rsidRPr="00BF4EF2" w:rsidRDefault="00BF4EF2" w:rsidP="00A2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F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BF4EF2" w:rsidRPr="00BF4EF2" w:rsidTr="00BF4EF2">
        <w:tc>
          <w:tcPr>
            <w:tcW w:w="2376" w:type="dxa"/>
            <w:vMerge w:val="restart"/>
            <w:vAlign w:val="center"/>
          </w:tcPr>
          <w:p w:rsidR="00BF4EF2" w:rsidRPr="00BF4EF2" w:rsidRDefault="00BF4EF2" w:rsidP="00A2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Сахневич</w:t>
            </w:r>
            <w:proofErr w:type="spellEnd"/>
            <w:r w:rsidRPr="00BF4EF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52" w:type="dxa"/>
          </w:tcPr>
          <w:p w:rsidR="00BF4EF2" w:rsidRPr="00BF4EF2" w:rsidRDefault="00BF4EF2" w:rsidP="00BF4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Крючкина</w:t>
            </w:r>
            <w:proofErr w:type="spellEnd"/>
            <w:r w:rsidRPr="00BF4E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4678" w:type="dxa"/>
          </w:tcPr>
          <w:p w:rsidR="00BF4EF2" w:rsidRPr="00BF4EF2" w:rsidRDefault="00BF4EF2" w:rsidP="00BF4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Романо-германская модель судебной системы</w:t>
            </w:r>
          </w:p>
        </w:tc>
      </w:tr>
      <w:tr w:rsidR="00BF4EF2" w:rsidRPr="00BF4EF2" w:rsidTr="00BF4EF2">
        <w:tc>
          <w:tcPr>
            <w:tcW w:w="2376" w:type="dxa"/>
            <w:vMerge/>
          </w:tcPr>
          <w:p w:rsidR="00BF4EF2" w:rsidRPr="00BF4EF2" w:rsidRDefault="00BF4EF2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4EF2" w:rsidRPr="00BF4EF2" w:rsidRDefault="00BF4EF2" w:rsidP="00BF4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Никулина Кристина Сергеевна</w:t>
            </w:r>
          </w:p>
        </w:tc>
        <w:tc>
          <w:tcPr>
            <w:tcW w:w="4678" w:type="dxa"/>
          </w:tcPr>
          <w:p w:rsidR="00BF4EF2" w:rsidRPr="00BF4EF2" w:rsidRDefault="00BF4EF2" w:rsidP="00BF4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Англосаксонская модель с</w:t>
            </w: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дебной системы</w:t>
            </w:r>
          </w:p>
        </w:tc>
      </w:tr>
      <w:tr w:rsidR="00BF4EF2" w:rsidRPr="00BF4EF2" w:rsidTr="00BF4EF2">
        <w:tc>
          <w:tcPr>
            <w:tcW w:w="2376" w:type="dxa"/>
            <w:vMerge/>
          </w:tcPr>
          <w:p w:rsidR="00BF4EF2" w:rsidRPr="00BF4EF2" w:rsidRDefault="00BF4EF2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4EF2" w:rsidRPr="00BF4EF2" w:rsidRDefault="00BF4EF2" w:rsidP="00BF4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Шаланкова</w:t>
            </w:r>
            <w:proofErr w:type="spellEnd"/>
            <w:r w:rsidRPr="00BF4E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678" w:type="dxa"/>
          </w:tcPr>
          <w:p w:rsidR="00BF4EF2" w:rsidRPr="00BF4EF2" w:rsidRDefault="00BF4EF2" w:rsidP="00BF4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Суды общей юрисдикции: п</w:t>
            </w: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нятие, характерные черты, виды</w:t>
            </w:r>
          </w:p>
        </w:tc>
      </w:tr>
      <w:tr w:rsidR="00BF4EF2" w:rsidRPr="00BF4EF2" w:rsidTr="00BF4EF2">
        <w:tc>
          <w:tcPr>
            <w:tcW w:w="2376" w:type="dxa"/>
            <w:vMerge w:val="restart"/>
            <w:vAlign w:val="center"/>
          </w:tcPr>
          <w:p w:rsidR="00BF4EF2" w:rsidRPr="00BF4EF2" w:rsidRDefault="00BF4EF2" w:rsidP="00A2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Ильина Т.Н.</w:t>
            </w:r>
          </w:p>
        </w:tc>
        <w:tc>
          <w:tcPr>
            <w:tcW w:w="2552" w:type="dxa"/>
          </w:tcPr>
          <w:p w:rsidR="00BF4EF2" w:rsidRPr="00BF4EF2" w:rsidRDefault="00BF4EF2" w:rsidP="00BF4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Азаров Василий Сергеевич</w:t>
            </w:r>
          </w:p>
        </w:tc>
        <w:tc>
          <w:tcPr>
            <w:tcW w:w="4678" w:type="dxa"/>
          </w:tcPr>
          <w:p w:rsidR="00BF4EF2" w:rsidRPr="00BF4EF2" w:rsidRDefault="00BF4EF2" w:rsidP="00BF4EF2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Судебная система Велик</w:t>
            </w: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британии</w:t>
            </w:r>
          </w:p>
        </w:tc>
      </w:tr>
      <w:tr w:rsidR="00BF4EF2" w:rsidRPr="00BF4EF2" w:rsidTr="00BF4EF2">
        <w:tc>
          <w:tcPr>
            <w:tcW w:w="2376" w:type="dxa"/>
            <w:vMerge/>
          </w:tcPr>
          <w:p w:rsidR="00BF4EF2" w:rsidRPr="00BF4EF2" w:rsidRDefault="00BF4EF2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4EF2" w:rsidRPr="00BF4EF2" w:rsidRDefault="00BF4EF2" w:rsidP="00BF4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Бондарев Павел Владимирович</w:t>
            </w:r>
          </w:p>
        </w:tc>
        <w:tc>
          <w:tcPr>
            <w:tcW w:w="4678" w:type="dxa"/>
          </w:tcPr>
          <w:p w:rsidR="00BF4EF2" w:rsidRPr="00BF4EF2" w:rsidRDefault="00BF4EF2" w:rsidP="00BF4EF2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Верховный суд США</w:t>
            </w:r>
          </w:p>
        </w:tc>
      </w:tr>
      <w:tr w:rsidR="00BF4EF2" w:rsidRPr="00BF4EF2" w:rsidTr="00BF4EF2">
        <w:tc>
          <w:tcPr>
            <w:tcW w:w="2376" w:type="dxa"/>
            <w:vMerge/>
          </w:tcPr>
          <w:p w:rsidR="00BF4EF2" w:rsidRPr="00BF4EF2" w:rsidRDefault="00BF4EF2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4EF2" w:rsidRPr="00BF4EF2" w:rsidRDefault="00BF4EF2" w:rsidP="00BF4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Булгаков Кирилл Владимирович</w:t>
            </w:r>
          </w:p>
        </w:tc>
        <w:tc>
          <w:tcPr>
            <w:tcW w:w="4678" w:type="dxa"/>
          </w:tcPr>
          <w:p w:rsidR="00BF4EF2" w:rsidRPr="00BF4EF2" w:rsidRDefault="00BF4EF2" w:rsidP="00BF4EF2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Система высших судов ФРГ</w:t>
            </w:r>
          </w:p>
        </w:tc>
      </w:tr>
      <w:tr w:rsidR="00BF4EF2" w:rsidRPr="00BF4EF2" w:rsidTr="00BF4EF2">
        <w:tc>
          <w:tcPr>
            <w:tcW w:w="2376" w:type="dxa"/>
            <w:vMerge/>
          </w:tcPr>
          <w:p w:rsidR="00BF4EF2" w:rsidRPr="00BF4EF2" w:rsidRDefault="00BF4EF2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4EF2" w:rsidRPr="00BF4EF2" w:rsidRDefault="00BF4EF2" w:rsidP="00BF4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Веселова Евгения Юрьевна</w:t>
            </w:r>
          </w:p>
        </w:tc>
        <w:tc>
          <w:tcPr>
            <w:tcW w:w="4678" w:type="dxa"/>
          </w:tcPr>
          <w:p w:rsidR="00BF4EF2" w:rsidRPr="00BF4EF2" w:rsidRDefault="00BF4EF2" w:rsidP="00BF4EF2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Мусульманская модель с</w:t>
            </w: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дебной системы</w:t>
            </w:r>
          </w:p>
        </w:tc>
      </w:tr>
      <w:tr w:rsidR="00BF4EF2" w:rsidRPr="00BF4EF2" w:rsidTr="00BF4EF2">
        <w:tc>
          <w:tcPr>
            <w:tcW w:w="2376" w:type="dxa"/>
            <w:vMerge/>
          </w:tcPr>
          <w:p w:rsidR="00BF4EF2" w:rsidRPr="00BF4EF2" w:rsidRDefault="00BF4EF2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4EF2" w:rsidRPr="00BF4EF2" w:rsidRDefault="00BF4EF2" w:rsidP="00BF4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Дивавина</w:t>
            </w:r>
            <w:proofErr w:type="spellEnd"/>
            <w:r w:rsidRPr="00BF4EF2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4678" w:type="dxa"/>
          </w:tcPr>
          <w:p w:rsidR="00BF4EF2" w:rsidRPr="00BF4EF2" w:rsidRDefault="00BF4EF2" w:rsidP="00BF4EF2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Суд шариата</w:t>
            </w:r>
          </w:p>
        </w:tc>
      </w:tr>
      <w:tr w:rsidR="00BF4EF2" w:rsidRPr="00BF4EF2" w:rsidTr="00BF4EF2">
        <w:tc>
          <w:tcPr>
            <w:tcW w:w="2376" w:type="dxa"/>
            <w:vMerge/>
          </w:tcPr>
          <w:p w:rsidR="00BF4EF2" w:rsidRPr="00BF4EF2" w:rsidRDefault="00BF4EF2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4EF2" w:rsidRPr="00BF4EF2" w:rsidRDefault="00BF4EF2" w:rsidP="00BF4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 w:rsidRPr="00BF4EF2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  </w:t>
            </w:r>
          </w:p>
        </w:tc>
        <w:tc>
          <w:tcPr>
            <w:tcW w:w="4678" w:type="dxa"/>
          </w:tcPr>
          <w:p w:rsidR="00BF4EF2" w:rsidRPr="00BF4EF2" w:rsidRDefault="00BF4EF2" w:rsidP="00BF4EF2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Суд в семье обычного права</w:t>
            </w:r>
          </w:p>
        </w:tc>
      </w:tr>
      <w:tr w:rsidR="00BF4EF2" w:rsidRPr="00BF4EF2" w:rsidTr="00BF4EF2">
        <w:tc>
          <w:tcPr>
            <w:tcW w:w="2376" w:type="dxa"/>
            <w:vMerge/>
          </w:tcPr>
          <w:p w:rsidR="00BF4EF2" w:rsidRPr="00BF4EF2" w:rsidRDefault="00BF4EF2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4EF2" w:rsidRPr="00BF4EF2" w:rsidRDefault="00BF4EF2" w:rsidP="00BF4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Маслов Евгений Андреевич</w:t>
            </w:r>
          </w:p>
        </w:tc>
        <w:tc>
          <w:tcPr>
            <w:tcW w:w="4678" w:type="dxa"/>
          </w:tcPr>
          <w:p w:rsidR="00BF4EF2" w:rsidRPr="00BF4EF2" w:rsidRDefault="00BF4EF2" w:rsidP="00BF4EF2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Место суда в системе разд</w:t>
            </w: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ления власти</w:t>
            </w:r>
          </w:p>
        </w:tc>
      </w:tr>
      <w:tr w:rsidR="00BF4EF2" w:rsidRPr="00BF4EF2" w:rsidTr="00BF4EF2">
        <w:tc>
          <w:tcPr>
            <w:tcW w:w="2376" w:type="dxa"/>
            <w:vMerge/>
          </w:tcPr>
          <w:p w:rsidR="00BF4EF2" w:rsidRPr="00BF4EF2" w:rsidRDefault="00BF4EF2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4EF2" w:rsidRPr="00BF4EF2" w:rsidRDefault="00BF4EF2" w:rsidP="00BF4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Проскурин Александр Владимирович</w:t>
            </w:r>
          </w:p>
        </w:tc>
        <w:tc>
          <w:tcPr>
            <w:tcW w:w="4678" w:type="dxa"/>
          </w:tcPr>
          <w:p w:rsidR="00BF4EF2" w:rsidRPr="00BF4EF2" w:rsidRDefault="00BF4EF2" w:rsidP="00BF4EF2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Принцип законности в де</w:t>
            </w: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тельности суда</w:t>
            </w:r>
          </w:p>
        </w:tc>
      </w:tr>
      <w:tr w:rsidR="00BF4EF2" w:rsidRPr="00BF4EF2" w:rsidTr="00BF4EF2">
        <w:tc>
          <w:tcPr>
            <w:tcW w:w="2376" w:type="dxa"/>
            <w:vMerge/>
          </w:tcPr>
          <w:p w:rsidR="00BF4EF2" w:rsidRPr="00BF4EF2" w:rsidRDefault="00BF4EF2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4EF2" w:rsidRPr="00BF4EF2" w:rsidRDefault="00BF4EF2" w:rsidP="00BF4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Садов Денис Олегович</w:t>
            </w:r>
          </w:p>
        </w:tc>
        <w:tc>
          <w:tcPr>
            <w:tcW w:w="4678" w:type="dxa"/>
          </w:tcPr>
          <w:p w:rsidR="00BF4EF2" w:rsidRPr="00BF4EF2" w:rsidRDefault="00BF4EF2" w:rsidP="00BF4EF2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Гласность судопроизводства</w:t>
            </w:r>
          </w:p>
        </w:tc>
      </w:tr>
      <w:tr w:rsidR="00BF4EF2" w:rsidRPr="00BF4EF2" w:rsidTr="00BF4EF2">
        <w:tc>
          <w:tcPr>
            <w:tcW w:w="2376" w:type="dxa"/>
            <w:vMerge/>
          </w:tcPr>
          <w:p w:rsidR="00BF4EF2" w:rsidRPr="00BF4EF2" w:rsidRDefault="00BF4EF2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4EF2" w:rsidRPr="00BF4EF2" w:rsidRDefault="00BF4EF2" w:rsidP="00BF4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Литвинов Николай Владимирович</w:t>
            </w:r>
          </w:p>
        </w:tc>
        <w:tc>
          <w:tcPr>
            <w:tcW w:w="4678" w:type="dxa"/>
          </w:tcPr>
          <w:p w:rsidR="00BF4EF2" w:rsidRPr="00BF4EF2" w:rsidRDefault="00BF4EF2" w:rsidP="00BF4EF2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Равноправие и состязател</w:t>
            </w: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ность сторон как базовые принципы судопроизводства</w:t>
            </w:r>
          </w:p>
        </w:tc>
      </w:tr>
      <w:tr w:rsidR="00BF4EF2" w:rsidRPr="00BF4EF2" w:rsidTr="00BF4EF2">
        <w:tc>
          <w:tcPr>
            <w:tcW w:w="2376" w:type="dxa"/>
            <w:vMerge/>
          </w:tcPr>
          <w:p w:rsidR="00BF4EF2" w:rsidRPr="00BF4EF2" w:rsidRDefault="00BF4EF2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4EF2" w:rsidRPr="00BF4EF2" w:rsidRDefault="00BF4EF2" w:rsidP="00BF4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Ильин Леонид Леонидович</w:t>
            </w:r>
          </w:p>
        </w:tc>
        <w:tc>
          <w:tcPr>
            <w:tcW w:w="4678" w:type="dxa"/>
          </w:tcPr>
          <w:p w:rsidR="00BF4EF2" w:rsidRPr="00BF4EF2" w:rsidRDefault="00BF4EF2" w:rsidP="00BF4EF2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Специализация правосудия в странах романо-германской правовой семьи</w:t>
            </w:r>
          </w:p>
        </w:tc>
      </w:tr>
      <w:tr w:rsidR="00BF4EF2" w:rsidRPr="00BF4EF2" w:rsidTr="00BF4EF2">
        <w:tc>
          <w:tcPr>
            <w:tcW w:w="2376" w:type="dxa"/>
            <w:vMerge/>
          </w:tcPr>
          <w:p w:rsidR="00BF4EF2" w:rsidRPr="00BF4EF2" w:rsidRDefault="00BF4EF2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4EF2" w:rsidRPr="00BF4EF2" w:rsidRDefault="00BF4EF2" w:rsidP="00BF4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Медведева Анастасия Александровна</w:t>
            </w:r>
          </w:p>
        </w:tc>
        <w:tc>
          <w:tcPr>
            <w:tcW w:w="4678" w:type="dxa"/>
          </w:tcPr>
          <w:p w:rsidR="00BF4EF2" w:rsidRPr="00BF4EF2" w:rsidRDefault="00BF4EF2" w:rsidP="00BF4EF2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Специализация судей</w:t>
            </w:r>
          </w:p>
        </w:tc>
      </w:tr>
      <w:tr w:rsidR="00BF4EF2" w:rsidRPr="00BF4EF2" w:rsidTr="00BF4EF2">
        <w:tc>
          <w:tcPr>
            <w:tcW w:w="2376" w:type="dxa"/>
            <w:vMerge/>
          </w:tcPr>
          <w:p w:rsidR="00BF4EF2" w:rsidRPr="00BF4EF2" w:rsidRDefault="00BF4EF2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4EF2" w:rsidRPr="00BF4EF2" w:rsidRDefault="00BF4EF2" w:rsidP="00BF4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Сахарова Маргарита Игоревна</w:t>
            </w:r>
          </w:p>
        </w:tc>
        <w:tc>
          <w:tcPr>
            <w:tcW w:w="4678" w:type="dxa"/>
          </w:tcPr>
          <w:p w:rsidR="00BF4EF2" w:rsidRPr="00BF4EF2" w:rsidRDefault="00BF4EF2" w:rsidP="00BF4EF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F2">
              <w:rPr>
                <w:rFonts w:ascii="Times New Roman" w:hAnsi="Times New Roman" w:cs="Times New Roman"/>
                <w:sz w:val="24"/>
                <w:szCs w:val="24"/>
              </w:rPr>
              <w:t>Романо-германская модель ювенальной юстиции</w:t>
            </w:r>
          </w:p>
        </w:tc>
      </w:tr>
    </w:tbl>
    <w:p w:rsidR="00BF4EF2" w:rsidRPr="00BF4EF2" w:rsidRDefault="00BF4EF2" w:rsidP="00BF4E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4472" w:type="dxa"/>
        <w:jc w:val="center"/>
        <w:tblInd w:w="1334" w:type="dxa"/>
        <w:tblLook w:val="04A0"/>
      </w:tblPr>
      <w:tblGrid>
        <w:gridCol w:w="1878"/>
        <w:gridCol w:w="2594"/>
      </w:tblGrid>
      <w:tr w:rsidR="00BF4EF2" w:rsidRPr="00BF4EF2" w:rsidTr="00A259A5">
        <w:trPr>
          <w:trHeight w:val="20"/>
          <w:jc w:val="center"/>
        </w:trPr>
        <w:tc>
          <w:tcPr>
            <w:tcW w:w="1751" w:type="dxa"/>
            <w:vAlign w:val="center"/>
            <w:hideMark/>
          </w:tcPr>
          <w:p w:rsidR="00BF4EF2" w:rsidRPr="00BF4EF2" w:rsidRDefault="00BF4EF2" w:rsidP="00A25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721" w:type="dxa"/>
            <w:vAlign w:val="center"/>
            <w:hideMark/>
          </w:tcPr>
          <w:p w:rsidR="00BF4EF2" w:rsidRPr="00BF4EF2" w:rsidRDefault="00BF4EF2" w:rsidP="00A25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BF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F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</w:tr>
      <w:tr w:rsidR="00BF4EF2" w:rsidRPr="00BF4EF2" w:rsidTr="00A259A5">
        <w:trPr>
          <w:trHeight w:val="20"/>
          <w:jc w:val="center"/>
        </w:trPr>
        <w:tc>
          <w:tcPr>
            <w:tcW w:w="1751" w:type="dxa"/>
            <w:vAlign w:val="center"/>
            <w:hideMark/>
          </w:tcPr>
          <w:p w:rsidR="00BF4EF2" w:rsidRPr="00BF4EF2" w:rsidRDefault="00BF4EF2" w:rsidP="00A259A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4E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Ильина Т.Н. (13)</w:t>
            </w:r>
          </w:p>
        </w:tc>
        <w:tc>
          <w:tcPr>
            <w:tcW w:w="2721" w:type="dxa"/>
            <w:vAlign w:val="center"/>
            <w:hideMark/>
          </w:tcPr>
          <w:p w:rsidR="00BF4EF2" w:rsidRPr="00BF4EF2" w:rsidRDefault="00BF4EF2" w:rsidP="00A259A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4E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tanayunik@rambler.ru</w:t>
            </w:r>
          </w:p>
        </w:tc>
      </w:tr>
      <w:tr w:rsidR="00BF4EF2" w:rsidRPr="00BF4EF2" w:rsidTr="00A259A5">
        <w:trPr>
          <w:trHeight w:val="20"/>
          <w:jc w:val="center"/>
        </w:trPr>
        <w:tc>
          <w:tcPr>
            <w:tcW w:w="1751" w:type="dxa"/>
            <w:vAlign w:val="center"/>
            <w:hideMark/>
          </w:tcPr>
          <w:p w:rsidR="00BF4EF2" w:rsidRPr="00BF4EF2" w:rsidRDefault="00BF4EF2" w:rsidP="00A25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Сахневич</w:t>
            </w:r>
            <w:proofErr w:type="spellEnd"/>
            <w:r w:rsidRPr="00BF4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И.В. (3)</w:t>
            </w:r>
          </w:p>
        </w:tc>
        <w:tc>
          <w:tcPr>
            <w:tcW w:w="2721" w:type="dxa"/>
            <w:vAlign w:val="center"/>
            <w:hideMark/>
          </w:tcPr>
          <w:p w:rsidR="00BF4EF2" w:rsidRPr="00BF4EF2" w:rsidRDefault="00BF4EF2" w:rsidP="00A259A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4E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iusta_causa@mail.ru</w:t>
            </w:r>
          </w:p>
        </w:tc>
      </w:tr>
    </w:tbl>
    <w:p w:rsidR="001D2BA8" w:rsidRPr="004038A6" w:rsidRDefault="001D2BA8" w:rsidP="00BF4EF2">
      <w:pPr>
        <w:rPr>
          <w:rFonts w:ascii="Times New Roman" w:hAnsi="Times New Roman" w:cs="Times New Roman"/>
          <w:sz w:val="24"/>
          <w:szCs w:val="24"/>
        </w:rPr>
      </w:pPr>
    </w:p>
    <w:sectPr w:rsidR="001D2BA8" w:rsidRPr="004038A6" w:rsidSect="00A51E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923"/>
    <w:rsid w:val="000120C1"/>
    <w:rsid w:val="00080DDB"/>
    <w:rsid w:val="00092CDC"/>
    <w:rsid w:val="001470BC"/>
    <w:rsid w:val="0017104F"/>
    <w:rsid w:val="001D0EF0"/>
    <w:rsid w:val="001D2BA8"/>
    <w:rsid w:val="001D7071"/>
    <w:rsid w:val="0034459E"/>
    <w:rsid w:val="004038A6"/>
    <w:rsid w:val="00450CA3"/>
    <w:rsid w:val="00522B0F"/>
    <w:rsid w:val="005C0F73"/>
    <w:rsid w:val="00603616"/>
    <w:rsid w:val="00643216"/>
    <w:rsid w:val="00667428"/>
    <w:rsid w:val="00667892"/>
    <w:rsid w:val="00742313"/>
    <w:rsid w:val="0076638F"/>
    <w:rsid w:val="007A41D0"/>
    <w:rsid w:val="007E74E6"/>
    <w:rsid w:val="0089097B"/>
    <w:rsid w:val="008E308E"/>
    <w:rsid w:val="00913FA3"/>
    <w:rsid w:val="00985575"/>
    <w:rsid w:val="00A01D99"/>
    <w:rsid w:val="00A2382B"/>
    <w:rsid w:val="00A51EE6"/>
    <w:rsid w:val="00A541E1"/>
    <w:rsid w:val="00AE3A1C"/>
    <w:rsid w:val="00B43F78"/>
    <w:rsid w:val="00B77923"/>
    <w:rsid w:val="00BD3079"/>
    <w:rsid w:val="00BE22B8"/>
    <w:rsid w:val="00BF4EF2"/>
    <w:rsid w:val="00D11064"/>
    <w:rsid w:val="00D1663D"/>
    <w:rsid w:val="00DC0A39"/>
    <w:rsid w:val="00E6222A"/>
    <w:rsid w:val="00F2570A"/>
    <w:rsid w:val="00F759B5"/>
    <w:rsid w:val="00FF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4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2BA8"/>
    <w:pPr>
      <w:ind w:left="720"/>
      <w:contextualSpacing/>
    </w:pPr>
  </w:style>
  <w:style w:type="table" w:styleId="a6">
    <w:name w:val="Table Grid"/>
    <w:basedOn w:val="a1"/>
    <w:uiPriority w:val="59"/>
    <w:rsid w:val="00BF4EF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BC87D-3E5B-49EC-A995-C8B81741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2</cp:revision>
  <cp:lastPrinted>2018-06-19T10:52:00Z</cp:lastPrinted>
  <dcterms:created xsi:type="dcterms:W3CDTF">2019-04-16T10:28:00Z</dcterms:created>
  <dcterms:modified xsi:type="dcterms:W3CDTF">2019-04-16T10:28:00Z</dcterms:modified>
</cp:coreProperties>
</file>